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9C" w:rsidRPr="00D04AAF" w:rsidRDefault="006E2C9C" w:rsidP="006E2C9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1696C" w:rsidRPr="00D04AAF" w:rsidRDefault="00E1696C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1696C" w:rsidRPr="00D04AAF" w:rsidRDefault="00E1696C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86203F">
      <w:pPr>
        <w:tabs>
          <w:tab w:val="left" w:pos="41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4AAF">
        <w:rPr>
          <w:rFonts w:ascii="Times New Roman" w:hAnsi="Times New Roman" w:cs="Times New Roman"/>
          <w:b/>
          <w:sz w:val="40"/>
          <w:szCs w:val="40"/>
        </w:rPr>
        <w:t xml:space="preserve">ПОЛИТИКА </w:t>
      </w:r>
    </w:p>
    <w:p w:rsidR="0086203F" w:rsidRPr="00D04AAF" w:rsidRDefault="0086203F" w:rsidP="0086203F">
      <w:pPr>
        <w:tabs>
          <w:tab w:val="left" w:pos="41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4AAF">
        <w:rPr>
          <w:rFonts w:ascii="Times New Roman" w:hAnsi="Times New Roman" w:cs="Times New Roman"/>
          <w:b/>
          <w:sz w:val="40"/>
          <w:szCs w:val="40"/>
        </w:rPr>
        <w:t>ЗА ЗАЩИТА НА ЛИЧНИ ДАННИ</w:t>
      </w: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03F" w:rsidRPr="00D04AAF" w:rsidRDefault="0086203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AAF" w:rsidRDefault="00D04AA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AAF" w:rsidRPr="00D04AAF" w:rsidRDefault="00D04AAF" w:rsidP="006E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9EB" w:rsidRDefault="003009EB" w:rsidP="006E2C9C">
      <w:pPr>
        <w:jc w:val="both"/>
        <w:rPr>
          <w:rFonts w:ascii="Times New Roman" w:eastAsia="Times New Roman" w:hAnsi="Times New Roman" w:cs="Times New Roman"/>
          <w:bCs/>
          <w:kern w:val="32"/>
          <w:sz w:val="22"/>
          <w:szCs w:val="24"/>
          <w:lang w:val="bg-BG"/>
        </w:rPr>
      </w:pP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1.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b/>
          <w:sz w:val="24"/>
          <w:szCs w:val="24"/>
          <w:lang w:val="bg-BG"/>
        </w:rPr>
        <w:t>Предназначение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политика съдържа основните принципи, правила и подходи за организиране и осъществяване на дейностите, свързани със събиране, преработка, съхранение, комуникиране, използване и защита на лични данни на физически лица 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Тази политика има за цел да осигури изпълнението на Закона за защита на лични данни и изискванията на Регламент № 2016/679 на ЕП в рамките на бизнес процесите на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Обхват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Всички служители на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прилагат в ежедневната си работа указанията на настоящата политика. Това се отнася с особена важност за служителите, работещи с лични данни.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политика се прилага за личните данни на служителите на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и за личните данни на други физически лица, спрямо които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се явява в ролята на администратор или обработващ. 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Термини, определения, съкращения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В текста на тази политика са използвани термини и определения в смисъла, в който те са използвани в Закона за защита на личните данни и Регламент № 2016/679 на ЕП (Член 4)</w:t>
      </w:r>
      <w:r w:rsidR="001A52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За краткост в политиката са използвани следните съкращения:</w:t>
      </w:r>
    </w:p>
    <w:p w:rsidR="00B848B1" w:rsidRPr="001700BE" w:rsidRDefault="00B848B1" w:rsidP="001700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b/>
          <w:sz w:val="24"/>
          <w:szCs w:val="24"/>
          <w:lang w:val="bg-BG"/>
        </w:rPr>
        <w:t>ЗЗЛД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- Закона за защита на личните данни</w:t>
      </w:r>
    </w:p>
    <w:p w:rsidR="00B848B1" w:rsidRPr="001700BE" w:rsidRDefault="00B848B1" w:rsidP="001700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b/>
          <w:sz w:val="24"/>
          <w:szCs w:val="24"/>
          <w:lang w:val="bg-BG"/>
        </w:rPr>
        <w:t>Регламент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ab/>
        <w:t xml:space="preserve">- Регламент № 2016/679 на ЕП, известен като GDPR (General Data </w:t>
      </w:r>
      <w:proofErr w:type="spellStart"/>
      <w:r w:rsidRPr="001700BE">
        <w:rPr>
          <w:rFonts w:ascii="Times New Roman" w:hAnsi="Times New Roman" w:cs="Times New Roman"/>
          <w:sz w:val="24"/>
          <w:szCs w:val="24"/>
          <w:lang w:val="bg-BG"/>
        </w:rPr>
        <w:t>Protection</w:t>
      </w:r>
      <w:proofErr w:type="spellEnd"/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700BE">
        <w:rPr>
          <w:rFonts w:ascii="Times New Roman" w:hAnsi="Times New Roman" w:cs="Times New Roman"/>
          <w:sz w:val="24"/>
          <w:szCs w:val="24"/>
          <w:lang w:val="bg-BG"/>
        </w:rPr>
        <w:t>Regulation</w:t>
      </w:r>
      <w:proofErr w:type="spellEnd"/>
      <w:r w:rsidRPr="001700B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B848B1" w:rsidRPr="001700BE" w:rsidRDefault="00B848B1" w:rsidP="001700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b/>
          <w:sz w:val="24"/>
          <w:szCs w:val="24"/>
          <w:lang w:val="bg-BG"/>
        </w:rPr>
        <w:t>ДЛЗД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– Длъжностно лице па защита на данни</w:t>
      </w:r>
    </w:p>
    <w:p w:rsidR="00B848B1" w:rsidRPr="001700BE" w:rsidRDefault="00B848B1" w:rsidP="001700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b/>
          <w:sz w:val="24"/>
          <w:szCs w:val="24"/>
          <w:lang w:val="bg-BG"/>
        </w:rPr>
        <w:t>КЗЛД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– Комисия за защита на лични данни </w:t>
      </w:r>
    </w:p>
    <w:p w:rsidR="00B848B1" w:rsidRPr="001700BE" w:rsidRDefault="00B848B1" w:rsidP="001700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b/>
          <w:sz w:val="24"/>
          <w:szCs w:val="24"/>
          <w:lang w:val="bg-BG"/>
        </w:rPr>
        <w:t>ОВЗД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– Оценката на въздействието върху защитата на данните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Общи положения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4.1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Принципи за работа с лични данни</w:t>
      </w:r>
    </w:p>
    <w:p w:rsidR="001A52F2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При работа с лични данни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се придържа към следните принципи: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1)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Законосъобразност, добросъвестност и прозрачност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Личните данни се обработват законосъобразно, добросъвестно и по прозрачен начин по отношение на субекта на данните</w:t>
      </w:r>
      <w:r w:rsidR="001A52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2)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Ограничение на целите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Лични данни се събират и/или обработват само за конкретни, изрично указани и легитимни цели и не се обработват по-нататък по начин, несъвместим с тези цели. 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3)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Свеждане на данните до минимум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Събират се и се обработват само подходящи лични данни, свързани със целите и ограничени до необходимото във връзка с целите, за които се обработват</w:t>
      </w:r>
      <w:r w:rsidR="001A52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4)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Точност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Личните данни се поддържат точни и актуални, за да са пригодни за постигане целите, за които те се обработват</w:t>
      </w:r>
      <w:r w:rsidR="001A52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5)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Ограничение на съхранението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Личните данни се съхраняват във форма, която да позволява идентифицирането на субекта на данните за период не по-дълъг от необходимото за целите</w:t>
      </w:r>
      <w:r w:rsidR="00485C0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6)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Цялостност и поверителност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Личните данни се събират, съхраняват и обработват при подходящо ниво на сигурност, включително защита срещу неразрешено или незаконосъобразно обработване и срещу случайна загуба, унищожаване или повреждане, като се прилагат подходящи технически и организационни мерки</w:t>
      </w:r>
      <w:r w:rsidR="00485C0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7)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Отчетност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прилага в своята работа изброените до тук принципи и поддържа необходимите документи и записи като доказателство за това.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на субектите на данни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 правата на субектите на данните при изпълнение задълженията си като администратор или обработващ на тези данни. Тези права са сле</w:t>
      </w:r>
      <w:r w:rsidR="00485C0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ните: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4.2.1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Право на информираност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, в ролята на администратор на лични данни</w:t>
      </w:r>
      <w:r w:rsidR="00485C0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изпълнява сле</w:t>
      </w:r>
      <w:r w:rsidR="00485C0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ните действия по информиране субектите на данни относно:</w:t>
      </w:r>
    </w:p>
    <w:p w:rsidR="00B848B1" w:rsidRPr="001700BE" w:rsidRDefault="00B848B1" w:rsidP="001700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Техните права по отношение на данните, като прави това преди или в момента на събиране на данните или при последваща промяна в целите на обработката</w:t>
      </w:r>
      <w:r w:rsidR="00C001D2" w:rsidRPr="001700B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848B1" w:rsidRPr="001700BE" w:rsidRDefault="00B848B1" w:rsidP="001700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Целите на обработването и правното им основание;</w:t>
      </w:r>
    </w:p>
    <w:p w:rsidR="00B848B1" w:rsidRPr="001700BE" w:rsidRDefault="00B848B1" w:rsidP="001700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Получателите или категориите получатели на личните данни, ако има такива; </w:t>
      </w:r>
    </w:p>
    <w:p w:rsidR="00B848B1" w:rsidRPr="001700BE" w:rsidRDefault="00B848B1" w:rsidP="001700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Срока за съхранение или критериите за определяне на този срок;</w:t>
      </w:r>
    </w:p>
    <w:p w:rsidR="00B848B1" w:rsidRPr="001700BE" w:rsidRDefault="00B848B1" w:rsidP="001700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Данни и координати за връзка по въпросите на личните данни</w:t>
      </w:r>
      <w:r w:rsidR="00C001D2" w:rsidRPr="001700B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4.2.2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Право на достъп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, в ролята на администратор, осигурява на субекта на </w:t>
      </w:r>
      <w:r w:rsidR="005F0958">
        <w:rPr>
          <w:rFonts w:ascii="Times New Roman" w:hAnsi="Times New Roman" w:cs="Times New Roman"/>
          <w:sz w:val="24"/>
          <w:szCs w:val="24"/>
          <w:lang w:val="bg-BG"/>
        </w:rPr>
        <w:t xml:space="preserve">данни 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потвърждение дали се обработват негови лични данни и ако това е така, му осигурява  достъп до данните и следната информация: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Целите на обработването и правното им основание;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Категориите лични данни;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Срока за съхранение или критериите за определяне на този срок;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Получателите или категориите получатели на личните данни, ако има такива; 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Съществуването на право да се изиска от администратора коригиране или изтриване на лични данни</w:t>
      </w:r>
      <w:r w:rsidR="005F0958" w:rsidRPr="001700B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или ограничаване на обработването на лични данни, свързани със субекта на данните, или да се направи възражение срещу такова обработване; 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Правото на жалба до надзорен орган;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Когато личните данни не се събират от субекта на данните, всякаква налична информация за техния източник;</w:t>
      </w:r>
    </w:p>
    <w:p w:rsidR="00B848B1" w:rsidRPr="001700BE" w:rsidRDefault="00B848B1" w:rsidP="001700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Съществуването на автоматизирано вземане на решения, включително профилирането, ако се прилага такова</w:t>
      </w:r>
      <w:r w:rsidR="001E5682" w:rsidRPr="001700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4.2.3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Право на коригиране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, в ролята на администратор на лични данни, осигурява възможност субектът на данни да поиска корекция без ненужно забавяне </w:t>
      </w:r>
      <w:r w:rsidR="001E568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F0F5C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неточните лични данни, свързани с него. </w:t>
      </w:r>
    </w:p>
    <w:p w:rsidR="001E5682" w:rsidRPr="00E82AC2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Като се имат предвид целите на обработването</w:t>
      </w:r>
      <w:r w:rsidR="001E56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субектът на данните има право непълните лични данни да бъдат попълнени, включително чрез добавяне на декларация.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4.2.4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Право на изтриване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, в ролята на администратор на лични данни, осигурява възможност субектът на данни да поиска изтриване на свързаните с него лични данни без ненужно забавяне.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има задължението да изтрие без ненужно забавяне личните данни, когато е приложимо някое от посочените по-долу основания:</w:t>
      </w:r>
    </w:p>
    <w:p w:rsidR="00B848B1" w:rsidRPr="001700BE" w:rsidRDefault="00B848B1" w:rsidP="00170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Не са необходими повече за целите, за които са събрани; </w:t>
      </w:r>
    </w:p>
    <w:p w:rsidR="00B848B1" w:rsidRPr="001700BE" w:rsidRDefault="00B848B1" w:rsidP="00170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Субектът оттегли съгласието си (ако е давал такова);</w:t>
      </w:r>
    </w:p>
    <w:p w:rsidR="00B848B1" w:rsidRPr="001700BE" w:rsidRDefault="00B848B1" w:rsidP="00170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 възражение за обработване и доказване за липса на законно основание;</w:t>
      </w:r>
    </w:p>
    <w:p w:rsidR="00B848B1" w:rsidRPr="001700BE" w:rsidRDefault="00B848B1" w:rsidP="00170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При незаконосъобразно обработване.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, като отчита наличната технология и разходите по изпълнението, предприема разумни стъпки, включително технически мерки, за да уведоми администраторите, обработващи личните данни, че субектът на данните е поискал изтриване от тези администратори на всички връзки, копия или реплики на тези лични данни.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4.2.5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Право на преносимост на данните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4B522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в ролята на администратор на лични данни, осигурява  преносимост на данните, ако са изпълнени условията, предвидени за това (Чл.20, ал.1 на Регламента), като предава без възпрепятстване на субекта неговите лични данни в структуриран, широко използван и пригоден за машинно четене формат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може пряко </w:t>
      </w:r>
      <w:r w:rsidR="004B5226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прехвърли личните данни на друг администратор, когато това е технически осъществимо. 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4.2.6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Право на възражение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, в ролята на администратор осигурява възможност на субектът на данните по всяко време и на основания, свързани с неговата конкретна ситуация, да представи възражение срещу обработване на лични данни, отнасящи се до него, включително профилиране.</w:t>
      </w:r>
    </w:p>
    <w:p w:rsidR="00D3329D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се задължава да прекрат</w:t>
      </w:r>
      <w:r w:rsidR="00D3329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обработването на личните данни, освен ако не съществуват убедителни 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4.2.7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Права при автоматизирано вземане на индивидуални решения, профилиране 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, в ролята на администратор, уведомява субекта (ако това реално се извършва) за съществуването на автоматизирано вземане на решения, включително профилирането (Чл. 22 на Регламента), както и съществена информация относно използваната логика, както и значението и предвидените последствия от това обработване за субекта на данните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Регистри на дейности по обработване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, в ролята на администратор, създава и поддържа регистри на дейности по обработване</w:t>
      </w:r>
      <w:r w:rsidR="00E06E6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, които 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>съдържат следната информация:</w:t>
      </w:r>
    </w:p>
    <w:p w:rsidR="00B848B1" w:rsidRPr="001700BE" w:rsidRDefault="00B848B1" w:rsidP="00170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lastRenderedPageBreak/>
        <w:t>Името и координатите за връзка на администратора / обработващия и когато това е приложимо, на всички съвместни администратори / обработващи на представителя на администратора и на Длъжностното лице по защита на данните, ако има такива;</w:t>
      </w:r>
    </w:p>
    <w:p w:rsidR="00B848B1" w:rsidRPr="001700BE" w:rsidRDefault="00B848B1" w:rsidP="00170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Целите на обработването;</w:t>
      </w:r>
    </w:p>
    <w:p w:rsidR="00B848B1" w:rsidRPr="001700BE" w:rsidRDefault="00B848B1" w:rsidP="00170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Описание на категориите субекти на данни и на категориите лични данни;</w:t>
      </w:r>
    </w:p>
    <w:p w:rsidR="00B848B1" w:rsidRPr="001700BE" w:rsidRDefault="00B848B1" w:rsidP="00170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Категориите получатели, пред които са или ще бъдат разкрити личните данни, включително получателите в трети държави или международни организации;</w:t>
      </w:r>
    </w:p>
    <w:p w:rsidR="00B848B1" w:rsidRPr="00DD4A64" w:rsidRDefault="00B848B1" w:rsidP="00170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A64">
        <w:rPr>
          <w:rFonts w:ascii="Times New Roman" w:hAnsi="Times New Roman" w:cs="Times New Roman"/>
          <w:sz w:val="24"/>
          <w:szCs w:val="24"/>
          <w:lang w:val="bg-BG"/>
        </w:rPr>
        <w:t>Когато е приложимо - предаването на лични данни на трета държава или международна организация, включително идентификацията на тази трета държава или международна организация, документация за подходящите гаранции;</w:t>
      </w:r>
    </w:p>
    <w:p w:rsidR="00B848B1" w:rsidRPr="001700BE" w:rsidRDefault="00B848B1" w:rsidP="00170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Предвидените срокове за изтриване на различните категории данни;</w:t>
      </w:r>
    </w:p>
    <w:p w:rsidR="00B848B1" w:rsidRPr="001700BE" w:rsidRDefault="00B848B1" w:rsidP="00170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Общо описание на техническите и организационни мерки за сигурност.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Изисквания към персонала</w:t>
      </w:r>
      <w:r w:rsidR="00A61D6C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работещ с лични данни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6.1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Общи изисквания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Всеки служител на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, който е ангажиран с обработ</w:t>
      </w:r>
      <w:r w:rsidR="00E06E61" w:rsidRPr="00D04AAF">
        <w:rPr>
          <w:rFonts w:ascii="Times New Roman" w:hAnsi="Times New Roman" w:cs="Times New Roman"/>
          <w:sz w:val="24"/>
          <w:szCs w:val="24"/>
          <w:lang w:val="bg-BG"/>
        </w:rPr>
        <w:t>ването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на лични данни е задължен: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обработва лични данни законосъобразно и добросъвестно;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използва личните данни, до които има достъп, съобразно целите, за които се събират и да не ги обработва допълнително по начин, несъвместим с тези цели;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Да изпълнява точно и навременно своите задължения (ако има такива) по актуализация или изтриване на личните данни; 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прилага всички необходими мерки за защита на личните данни, с които се осигурява тяхната постоянна поверителност, цялостност, наличност както и устойчивост на системите и услугите за обработване;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докладва незабавно, съобразно установения ред, за слабости и събития, свързани със сигурността на личните данни;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При възникване на спорни въпроси по отношение на личните данни, преди да предприеме каквито и да е дей</w:t>
      </w:r>
      <w:r w:rsidR="00E173FB"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ствия, да потърси съдействие 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>от ДЛЗД.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познава и спазва актуалните външни нормативни документи, регламентиращи работата с лични данни;</w:t>
      </w:r>
    </w:p>
    <w:p w:rsidR="00B848B1" w:rsidRPr="001700BE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Да познава и спазва вътрешните документи, свързани с управлението на лични данни; </w:t>
      </w:r>
    </w:p>
    <w:p w:rsidR="00B848B1" w:rsidRDefault="00B848B1" w:rsidP="00170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участва във всички мероприятия, свързани с обучение, повишаване на квалификация или поддържане нивото на осведоменост и компетентност по отношение на личните данни.</w:t>
      </w:r>
    </w:p>
    <w:p w:rsidR="007D65FF" w:rsidRPr="007D65FF" w:rsidRDefault="007D65FF" w:rsidP="007D65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6.2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Длъжностното лице по защита на данни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6.2.1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Общи положения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определя Длъжностното лице по защита на (лични) данни (ДЛЗД )</w:t>
      </w:r>
      <w:r w:rsidR="00355C8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ДЛЗД  може да изпълнява и други задачи и да има други служебни задължения, които задължително не водят до конфликт на интереси</w:t>
      </w:r>
      <w:r w:rsidR="00E00E0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гарантира, че ДЛЗД участва по подходящ начин и своевременно във всички въпроси, свързани със защитата на личните данни. 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подпомага ДЛЗД при изпълнението на неговите сп</w:t>
      </w:r>
      <w:r w:rsidR="00E173FB" w:rsidRPr="00D04AAF">
        <w:rPr>
          <w:rFonts w:ascii="Times New Roman" w:hAnsi="Times New Roman" w:cs="Times New Roman"/>
          <w:sz w:val="24"/>
          <w:szCs w:val="24"/>
          <w:lang w:val="bg-BG"/>
        </w:rPr>
        <w:t>ецифични задачи, като осигурява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ресурсите, необходими за изпълнението на тези задачи и достъп до личните данни и операциите по обработване</w:t>
      </w:r>
      <w:r w:rsidR="00E00E0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подпомага ДЛЗД при изпълнението на неговите </w:t>
      </w:r>
      <w:r w:rsidR="00E173FB" w:rsidRPr="00D04AAF">
        <w:rPr>
          <w:rFonts w:ascii="Times New Roman" w:hAnsi="Times New Roman" w:cs="Times New Roman"/>
          <w:sz w:val="24"/>
          <w:szCs w:val="24"/>
          <w:lang w:val="bg-BG"/>
        </w:rPr>
        <w:t>специфични задачи като поддържа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неговите експертни знания. </w:t>
      </w:r>
    </w:p>
    <w:p w:rsidR="00B848B1" w:rsidRPr="00D04AAF" w:rsidRDefault="0077516E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73FB" w:rsidRPr="00D04AAF">
        <w:rPr>
          <w:rFonts w:ascii="Times New Roman" w:hAnsi="Times New Roman" w:cs="Times New Roman"/>
          <w:sz w:val="24"/>
          <w:szCs w:val="24"/>
          <w:lang w:val="bg-BG"/>
        </w:rPr>
        <w:t>поема ангажимент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необходимото длъжностното лице по защита на данните да не получава никакви указания във връзка с изпълнението на тези задачи</w:t>
      </w:r>
      <w:r w:rsidR="00E00E0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848B1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с оглед неговата независимост и безпристрастност.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Длъжностното лице по защита на данните не може да бъде освобождавано от длъжност, нито санкционирано </w:t>
      </w:r>
      <w:r w:rsidR="00713B08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ръководството на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изпълнението на своите задачи.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Длъжностното лице по защита на данните се отчита пряко пред </w:t>
      </w:r>
      <w:r w:rsidR="00713B08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Кмета на </w:t>
      </w:r>
      <w:r w:rsidR="0077516E" w:rsidRPr="007D65FF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Субектите на данни могат да се обръщат към ДЛЗД по всички въпроси, свързани с обработването на техните лични данни и с упражняването на техните права съгласно настоящия регламент.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6.2.1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Права и задължения 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Длъжностното лице за защита на данни има следните </w:t>
      </w:r>
      <w:r w:rsidR="00E35848" w:rsidRPr="00D04AAF">
        <w:rPr>
          <w:rFonts w:ascii="Times New Roman" w:hAnsi="Times New Roman" w:cs="Times New Roman"/>
          <w:sz w:val="24"/>
          <w:szCs w:val="24"/>
          <w:lang w:val="bg-BG"/>
        </w:rPr>
        <w:t>правомощия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Да информира и съветва служителите, които извършват обработване, за техните задължения съгласно актуалните законови изисквания и Регламента; 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наблюдава спазването на Регламента, на други разпоредби за защитата на данни в България и ЕС и вътрешните документи</w:t>
      </w:r>
      <w:r w:rsidR="008F0101"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="008F0101"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отношение на защитата на личните данни;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наблюдава и контролира възлагането на отговорности, повишаването на осведомеността и обучението на персонала, участващ в операциите по обработване и съответните одити;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При поискване да предоставя съвети по отношение на оценката на въздействието върху защитата на данните и да наблюдава извършването на оценката;  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сътрудничи с надзорния орган – КЗЛД;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действа като точка за контакт</w:t>
      </w:r>
      <w:r w:rsidR="008F0101"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КЗЛД по въпроси, свързани с обработването, включително предварителната консултация,и когато е  целесъобразно да се консултира по всякакви други въпроси; 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отчита рисковете, свързани с операциите по обработване и</w:t>
      </w:r>
      <w:r w:rsidR="008F0101"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се съобразява с естеството, обхвата, контекста и целите на обработката;</w:t>
      </w:r>
    </w:p>
    <w:p w:rsidR="00B848B1" w:rsidRPr="001700BE" w:rsidRDefault="00B848B1" w:rsidP="00170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Да спазва секретността или поверителността на изпълняваните от него задачи.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Комисия за жалби, запитвания  и искания  за лични данни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Комисията е помощен орган, който има задачата да управлява процеса по обработка на жалби от клие</w:t>
      </w:r>
      <w:r w:rsidR="000E736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ти, запитвания от държавни органи и искания по лични данни, свързани с предлаганите от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услуги.</w:t>
      </w:r>
    </w:p>
    <w:p w:rsidR="00B848B1" w:rsidRPr="00D04AAF" w:rsidRDefault="00B848B1" w:rsidP="00E358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се назначава със заповед на </w:t>
      </w:r>
      <w:r w:rsidR="00E35848" w:rsidRPr="00D04AAF">
        <w:rPr>
          <w:rFonts w:ascii="Times New Roman" w:hAnsi="Times New Roman" w:cs="Times New Roman"/>
          <w:sz w:val="24"/>
          <w:szCs w:val="24"/>
          <w:lang w:val="bg-BG"/>
        </w:rPr>
        <w:t>Кмета на общината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и има състав</w:t>
      </w:r>
      <w:r w:rsidR="00E35848"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от Председател и 4 члена. Комисията 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може да се ра</w:t>
      </w:r>
      <w:r w:rsidR="00E35848" w:rsidRPr="00D04AAF">
        <w:rPr>
          <w:rFonts w:ascii="Times New Roman" w:hAnsi="Times New Roman" w:cs="Times New Roman"/>
          <w:sz w:val="24"/>
          <w:szCs w:val="24"/>
          <w:lang w:val="bg-BG"/>
        </w:rPr>
        <w:t>зширява и уточнява допълнително.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се събира поне веднъж месечно и при необходимост. Комисията кани на заседанията и ангажира с действия специалисти, когато това се налага. 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Комисията има следните задължения: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Разглежда постъпилите искания, жалби, запитвания и взема решения за тяхното изпълнение;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Контролира сроковете за изпълнение;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Преглежда и предлага за утвърждаване отговори на постъпили искания, жалби, запитвания</w:t>
      </w:r>
      <w:r w:rsidR="001700BE" w:rsidRPr="001700B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Поддържа регистър с постъпили жалби, запитвани и искания</w:t>
      </w:r>
      <w:r w:rsidR="001700BE" w:rsidRPr="001700B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Изясняван спорни въпроси;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Търси съдействие от юридически консултанти или КЗЛД;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Търси съдействие от ДЛЗД</w:t>
      </w:r>
      <w:r w:rsidR="001700BE" w:rsidRPr="001700B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1700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48B1" w:rsidRPr="001700BE" w:rsidRDefault="00B848B1" w:rsidP="00170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Предприема мерки за подобряване на процеса</w:t>
      </w:r>
      <w:r w:rsidR="001700BE" w:rsidRPr="001700B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Оценка на въздействие върху защитата на личните данни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8.1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Общи положения</w:t>
      </w:r>
    </w:p>
    <w:p w:rsidR="00B848B1" w:rsidRPr="00D04AAF" w:rsidRDefault="00B848B1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ОВЗД се извършва задължително, когато:</w:t>
      </w:r>
    </w:p>
    <w:p w:rsidR="00B848B1" w:rsidRPr="001700BE" w:rsidRDefault="00B848B1" w:rsidP="001700BE">
      <w:pPr>
        <w:pStyle w:val="a3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Обработването попада в  Списък на видовете операции по обработване, за които се изисква ОВЗД, изготвен и оповестен от КЗЛД;</w:t>
      </w:r>
    </w:p>
    <w:p w:rsidR="00B848B1" w:rsidRPr="001700BE" w:rsidRDefault="00B848B1" w:rsidP="001700BE">
      <w:pPr>
        <w:pStyle w:val="a3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Обработването е с цел профилиране;</w:t>
      </w:r>
    </w:p>
    <w:p w:rsidR="00B848B1" w:rsidRPr="001700BE" w:rsidRDefault="00B848B1" w:rsidP="001700BE">
      <w:pPr>
        <w:pStyle w:val="a3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0BE">
        <w:rPr>
          <w:rFonts w:ascii="Times New Roman" w:hAnsi="Times New Roman" w:cs="Times New Roman"/>
          <w:sz w:val="24"/>
          <w:szCs w:val="24"/>
          <w:lang w:val="bg-BG"/>
        </w:rPr>
        <w:t>Съществува висок риск за правата и свободите на физическите лица, породен от:</w:t>
      </w:r>
    </w:p>
    <w:p w:rsidR="00B848B1" w:rsidRPr="00D04AAF" w:rsidRDefault="00B848B1" w:rsidP="001700B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Използване на нови технологии;</w:t>
      </w:r>
    </w:p>
    <w:p w:rsidR="00B848B1" w:rsidRPr="00D04AAF" w:rsidRDefault="00B848B1" w:rsidP="001700B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Естеството, обхвата и контекста на обработването;</w:t>
      </w:r>
    </w:p>
    <w:p w:rsidR="00B848B1" w:rsidRPr="00D04AAF" w:rsidRDefault="00B848B1" w:rsidP="001700B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Целите на обработването</w:t>
      </w:r>
    </w:p>
    <w:p w:rsidR="00DE5CE0" w:rsidRPr="00D04AAF" w:rsidRDefault="00DE5CE0" w:rsidP="00DE5C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Ръководството на </w:t>
      </w:r>
      <w:r w:rsidR="0077516E">
        <w:rPr>
          <w:rFonts w:ascii="Times New Roman" w:hAnsi="Times New Roman" w:cs="Times New Roman"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е извършило  преглед и анализ на риска и е преценило, че  при обработването на лични данни  няма вероятност операциите по обработването да породят висок риск за правата и свободите на физическите лица, поради което не е необходимо извършване на оценка на въздействие върху защита на личните данни. При промяна на видовете операции по обработване</w:t>
      </w:r>
      <w:r w:rsidR="005B317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ръководството на </w:t>
      </w:r>
      <w:r w:rsidR="0077516E" w:rsidRPr="007D65FF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ще предприеме необходимите действия по извършването на ОВЗД и консултирането </w:t>
      </w:r>
      <w:r w:rsidR="008D3C85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с КЗЛД</w:t>
      </w:r>
      <w:r w:rsidR="008D3C8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При извършването на ОВЗД се изисква становището на ДЛЗД. Когато резултатът от ОВЗД показва, че обработването ще породи висок риск за правата и свободите на физическите лица,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задължително извършва:</w:t>
      </w:r>
    </w:p>
    <w:p w:rsidR="00DE5CE0" w:rsidRPr="008D3C85" w:rsidRDefault="00DE5CE0" w:rsidP="008D3C85">
      <w:pPr>
        <w:pStyle w:val="a3"/>
        <w:numPr>
          <w:ilvl w:val="3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3C85">
        <w:rPr>
          <w:rFonts w:ascii="Times New Roman" w:hAnsi="Times New Roman" w:cs="Times New Roman"/>
          <w:sz w:val="24"/>
          <w:szCs w:val="24"/>
          <w:lang w:val="bg-BG"/>
        </w:rPr>
        <w:t>Консултация с КЗЛД преди обработването;</w:t>
      </w:r>
    </w:p>
    <w:p w:rsidR="00DE5CE0" w:rsidRPr="008D3C85" w:rsidRDefault="00DE5CE0" w:rsidP="008D3C85">
      <w:pPr>
        <w:pStyle w:val="a3"/>
        <w:numPr>
          <w:ilvl w:val="3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3C85">
        <w:rPr>
          <w:rFonts w:ascii="Times New Roman" w:hAnsi="Times New Roman" w:cs="Times New Roman"/>
          <w:sz w:val="24"/>
          <w:szCs w:val="24"/>
          <w:lang w:val="bg-BG"/>
        </w:rPr>
        <w:t>Предприеме мерки за ограничаване на риска.</w:t>
      </w:r>
    </w:p>
    <w:p w:rsidR="00DE5CE0" w:rsidRPr="00D04AAF" w:rsidRDefault="00DE5CE0" w:rsidP="00DE5C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>ОВЗД се прилага и като:</w:t>
      </w:r>
    </w:p>
    <w:p w:rsidR="00DE5CE0" w:rsidRPr="008D3C85" w:rsidRDefault="00DE5CE0" w:rsidP="008D3C85">
      <w:pPr>
        <w:pStyle w:val="a3"/>
        <w:numPr>
          <w:ilvl w:val="3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3C85">
        <w:rPr>
          <w:rFonts w:ascii="Times New Roman" w:hAnsi="Times New Roman" w:cs="Times New Roman"/>
          <w:sz w:val="24"/>
          <w:szCs w:val="24"/>
          <w:lang w:val="bg-BG"/>
        </w:rPr>
        <w:t xml:space="preserve">Форма на ранно предупреждение за идентифициране на скрити до момента слабости в обработката на лични данни </w:t>
      </w:r>
    </w:p>
    <w:p w:rsidR="00B848B1" w:rsidRPr="008D3C85" w:rsidRDefault="00DE5CE0" w:rsidP="008D3C85">
      <w:pPr>
        <w:pStyle w:val="a3"/>
        <w:numPr>
          <w:ilvl w:val="3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3C85">
        <w:rPr>
          <w:rFonts w:ascii="Times New Roman" w:hAnsi="Times New Roman" w:cs="Times New Roman"/>
          <w:sz w:val="24"/>
          <w:szCs w:val="24"/>
          <w:lang w:val="bg-BG"/>
        </w:rPr>
        <w:t xml:space="preserve">Метод за идентифицираме проблемите преди контролните органи или конкуренцията </w:t>
      </w:r>
      <w:proofErr w:type="spellStart"/>
      <w:r w:rsidRPr="008D3C85">
        <w:rPr>
          <w:rFonts w:ascii="Times New Roman" w:hAnsi="Times New Roman" w:cs="Times New Roman"/>
          <w:sz w:val="24"/>
          <w:szCs w:val="24"/>
          <w:lang w:val="bg-BG"/>
        </w:rPr>
        <w:t>готвянето</w:t>
      </w:r>
      <w:proofErr w:type="spellEnd"/>
      <w:r w:rsidRPr="008D3C85">
        <w:rPr>
          <w:rFonts w:ascii="Times New Roman" w:hAnsi="Times New Roman" w:cs="Times New Roman"/>
          <w:sz w:val="24"/>
          <w:szCs w:val="24"/>
          <w:lang w:val="bg-BG"/>
        </w:rPr>
        <w:t xml:space="preserve"> на ОВЗД и </w:t>
      </w:r>
      <w:proofErr w:type="spellStart"/>
      <w:r w:rsidRPr="008D3C85">
        <w:rPr>
          <w:rFonts w:ascii="Times New Roman" w:hAnsi="Times New Roman" w:cs="Times New Roman"/>
          <w:sz w:val="24"/>
          <w:szCs w:val="24"/>
          <w:lang w:val="bg-BG"/>
        </w:rPr>
        <w:t>колсултирането</w:t>
      </w:r>
      <w:proofErr w:type="spellEnd"/>
      <w:r w:rsidRPr="008D3C85">
        <w:rPr>
          <w:rFonts w:ascii="Times New Roman" w:hAnsi="Times New Roman" w:cs="Times New Roman"/>
          <w:sz w:val="24"/>
          <w:szCs w:val="24"/>
          <w:lang w:val="bg-BG"/>
        </w:rPr>
        <w:t xml:space="preserve"> и с КЗЛД.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Осигуряване сигурност за личните данни</w:t>
      </w:r>
    </w:p>
    <w:p w:rsidR="00B848B1" w:rsidRPr="0063234C" w:rsidRDefault="00B848B1" w:rsidP="006E2C9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9.1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Общи положения</w:t>
      </w:r>
    </w:p>
    <w:p w:rsidR="000349B1" w:rsidRPr="00D04AAF" w:rsidRDefault="000349B1" w:rsidP="000349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В случай на нарушение на сигурността на личните данни, което може да доведе до нарушаване правата и свободите на субектите на данни,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уведомява КЗЛД в рамките на 72 часа след установяването на това нарушение. </w:t>
      </w:r>
    </w:p>
    <w:p w:rsidR="000349B1" w:rsidRPr="00D04AAF" w:rsidRDefault="000349B1" w:rsidP="000349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Когато има вероятност нарушението на сигурността на личните данни да породи висок риск за правата и свободите на физическите лица,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незабавно извършва:</w:t>
      </w:r>
    </w:p>
    <w:p w:rsidR="000349B1" w:rsidRPr="00153A9E" w:rsidRDefault="000349B1" w:rsidP="00153A9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A9E">
        <w:rPr>
          <w:rFonts w:ascii="Times New Roman" w:hAnsi="Times New Roman" w:cs="Times New Roman"/>
          <w:sz w:val="24"/>
          <w:szCs w:val="24"/>
          <w:lang w:val="bg-BG"/>
        </w:rPr>
        <w:t>Обективна преценка дали предварително предприетите мерки за защита на данните гарантират, че тяхната поверителност ще се запази;</w:t>
      </w:r>
    </w:p>
    <w:p w:rsidR="000349B1" w:rsidRPr="00153A9E" w:rsidRDefault="000349B1" w:rsidP="00153A9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A9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Предприема последващи мерки,  които гарантират, че вече няма вероятност да се реализира високият риск за правата и свободите на субектите на данни;</w:t>
      </w:r>
    </w:p>
    <w:p w:rsidR="000349B1" w:rsidRPr="00153A9E" w:rsidRDefault="000349B1" w:rsidP="00153A9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A9E">
        <w:rPr>
          <w:rFonts w:ascii="Times New Roman" w:hAnsi="Times New Roman" w:cs="Times New Roman"/>
          <w:sz w:val="24"/>
          <w:szCs w:val="24"/>
          <w:lang w:val="bg-BG"/>
        </w:rPr>
        <w:t>Оценка на усилията, необходими за  уведомяване на всеки един субект на данни, засегнат от нарушението</w:t>
      </w:r>
      <w:r w:rsidR="00153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349B1" w:rsidRPr="00153A9E" w:rsidRDefault="000349B1" w:rsidP="00153A9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A9E">
        <w:rPr>
          <w:rFonts w:ascii="Times New Roman" w:hAnsi="Times New Roman" w:cs="Times New Roman"/>
          <w:sz w:val="24"/>
          <w:szCs w:val="24"/>
          <w:lang w:val="bg-BG"/>
        </w:rPr>
        <w:t>В зависимост от резултатите на описаните по-горе действия и спазвайки изискванията на Регламента,  предприема едно от следните действия:</w:t>
      </w:r>
    </w:p>
    <w:p w:rsidR="000349B1" w:rsidRPr="00153A9E" w:rsidRDefault="000349B1" w:rsidP="00153A9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A9E">
        <w:rPr>
          <w:rFonts w:ascii="Times New Roman" w:hAnsi="Times New Roman" w:cs="Times New Roman"/>
          <w:sz w:val="24"/>
          <w:szCs w:val="24"/>
          <w:lang w:val="bg-BG"/>
        </w:rPr>
        <w:t>Не предприема действия за уведомяване субектите на данни;</w:t>
      </w:r>
    </w:p>
    <w:p w:rsidR="000349B1" w:rsidRPr="00153A9E" w:rsidRDefault="000349B1" w:rsidP="00153A9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A9E">
        <w:rPr>
          <w:rFonts w:ascii="Times New Roman" w:hAnsi="Times New Roman" w:cs="Times New Roman"/>
          <w:sz w:val="24"/>
          <w:szCs w:val="24"/>
          <w:lang w:val="bg-BG"/>
        </w:rPr>
        <w:t>Незабавно уведомява субектите на данни за нарушението;</w:t>
      </w:r>
    </w:p>
    <w:p w:rsidR="00153A9E" w:rsidRPr="00153A9E" w:rsidRDefault="000349B1" w:rsidP="00153A9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A9E">
        <w:rPr>
          <w:rFonts w:ascii="Times New Roman" w:hAnsi="Times New Roman" w:cs="Times New Roman"/>
          <w:sz w:val="24"/>
          <w:szCs w:val="24"/>
          <w:lang w:val="bg-BG"/>
        </w:rPr>
        <w:t>Прави публично съобщение или се взема друга подобна мярка, така че субектите на данни да бъдат в еднаква степен ефективно информирани</w:t>
      </w:r>
      <w:r w:rsidR="00153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349B1" w:rsidRPr="00153A9E" w:rsidRDefault="000349B1" w:rsidP="000349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Pr="0063234C">
        <w:rPr>
          <w:rFonts w:ascii="Times New Roman" w:hAnsi="Times New Roman" w:cs="Times New Roman"/>
          <w:b/>
          <w:sz w:val="24"/>
          <w:szCs w:val="24"/>
          <w:lang w:val="bg-BG"/>
        </w:rPr>
        <w:tab/>
        <w:t>Актуалност и промени на политиката</w:t>
      </w:r>
    </w:p>
    <w:p w:rsidR="000349B1" w:rsidRPr="00D04AAF" w:rsidRDefault="000349B1" w:rsidP="000349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С цел да прилагаме най-актуалните мерки за защита и с цел спазване на действащото законодателство, ние ще актуализираме редовно настоящата Политика за защита на личните данни. </w:t>
      </w:r>
    </w:p>
    <w:p w:rsidR="00B848B1" w:rsidRDefault="000349B1" w:rsidP="000349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Политиката за защита на личните данни на </w:t>
      </w:r>
      <w:r w:rsidR="0077516E">
        <w:rPr>
          <w:rFonts w:ascii="Times New Roman" w:hAnsi="Times New Roman" w:cs="Times New Roman"/>
          <w:b/>
          <w:sz w:val="24"/>
          <w:szCs w:val="24"/>
          <w:lang w:val="bg-BG"/>
        </w:rPr>
        <w:t>ОБЩИНА СИМЕОНОВГРАД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6584" w:rsidRPr="00D04AAF">
        <w:rPr>
          <w:rFonts w:ascii="Times New Roman" w:hAnsi="Times New Roman" w:cs="Times New Roman"/>
          <w:sz w:val="24"/>
          <w:szCs w:val="24"/>
          <w:lang w:val="bg-BG"/>
        </w:rPr>
        <w:t>е последно актуализирана на 2</w:t>
      </w:r>
      <w:r w:rsidR="0063234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46584" w:rsidRPr="00D04A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E236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>.2018г.</w:t>
      </w:r>
    </w:p>
    <w:p w:rsidR="0063234C" w:rsidRDefault="0063234C" w:rsidP="000349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234C" w:rsidRDefault="0063234C" w:rsidP="000349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234C" w:rsidRPr="00D04AAF" w:rsidRDefault="0063234C" w:rsidP="000349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8B1" w:rsidRPr="00D04AAF" w:rsidRDefault="00DC7AA0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3234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</w:t>
      </w:r>
    </w:p>
    <w:p w:rsidR="00F46584" w:rsidRPr="00D04AAF" w:rsidRDefault="00F46584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C7AA0"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C7AA0" w:rsidRPr="00D04A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A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5314C" w:rsidRPr="00D04AAF" w:rsidRDefault="0025314C" w:rsidP="006E2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5314C" w:rsidRPr="00D04AAF" w:rsidSect="00831D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2F" w:rsidRDefault="00C90D2F" w:rsidP="0086203F">
      <w:pPr>
        <w:spacing w:after="0" w:line="240" w:lineRule="auto"/>
      </w:pPr>
      <w:r>
        <w:separator/>
      </w:r>
    </w:p>
  </w:endnote>
  <w:endnote w:type="continuationSeparator" w:id="0">
    <w:p w:rsidR="00C90D2F" w:rsidRDefault="00C90D2F" w:rsidP="0086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2F" w:rsidRDefault="00C90D2F" w:rsidP="0086203F">
      <w:pPr>
        <w:spacing w:after="0" w:line="240" w:lineRule="auto"/>
      </w:pPr>
      <w:r>
        <w:separator/>
      </w:r>
    </w:p>
  </w:footnote>
  <w:footnote w:type="continuationSeparator" w:id="0">
    <w:p w:rsidR="00C90D2F" w:rsidRDefault="00C90D2F" w:rsidP="0086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E8"/>
    <w:multiLevelType w:val="hybridMultilevel"/>
    <w:tmpl w:val="2134219C"/>
    <w:lvl w:ilvl="0" w:tplc="A69C54C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A5D0AA7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525A"/>
    <w:multiLevelType w:val="hybridMultilevel"/>
    <w:tmpl w:val="2D94F6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3F22"/>
    <w:multiLevelType w:val="hybridMultilevel"/>
    <w:tmpl w:val="A546E078"/>
    <w:lvl w:ilvl="0" w:tplc="BA00080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6E5"/>
    <w:multiLevelType w:val="hybridMultilevel"/>
    <w:tmpl w:val="522CF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027D"/>
    <w:multiLevelType w:val="hybridMultilevel"/>
    <w:tmpl w:val="3E1E50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5ADE"/>
    <w:multiLevelType w:val="hybridMultilevel"/>
    <w:tmpl w:val="904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0043C"/>
    <w:multiLevelType w:val="hybridMultilevel"/>
    <w:tmpl w:val="3738E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07907"/>
    <w:multiLevelType w:val="hybridMultilevel"/>
    <w:tmpl w:val="9990BEA4"/>
    <w:lvl w:ilvl="0" w:tplc="D92ACB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44903"/>
    <w:multiLevelType w:val="hybridMultilevel"/>
    <w:tmpl w:val="903E074C"/>
    <w:lvl w:ilvl="0" w:tplc="60CCCD6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140A"/>
    <w:multiLevelType w:val="hybridMultilevel"/>
    <w:tmpl w:val="FBE87EEE"/>
    <w:lvl w:ilvl="0" w:tplc="D92ACB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80ED4"/>
    <w:multiLevelType w:val="hybridMultilevel"/>
    <w:tmpl w:val="54C2F180"/>
    <w:lvl w:ilvl="0" w:tplc="B426BE6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5425"/>
    <w:multiLevelType w:val="hybridMultilevel"/>
    <w:tmpl w:val="4A8E7C9C"/>
    <w:lvl w:ilvl="0" w:tplc="517C77A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E1969"/>
    <w:multiLevelType w:val="hybridMultilevel"/>
    <w:tmpl w:val="FC5E3E90"/>
    <w:lvl w:ilvl="0" w:tplc="D92ACBC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04950"/>
    <w:multiLevelType w:val="hybridMultilevel"/>
    <w:tmpl w:val="78DAC4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0FAD"/>
    <w:multiLevelType w:val="hybridMultilevel"/>
    <w:tmpl w:val="16F4D908"/>
    <w:lvl w:ilvl="0" w:tplc="A69C54C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E7F18"/>
    <w:multiLevelType w:val="hybridMultilevel"/>
    <w:tmpl w:val="12EADE70"/>
    <w:lvl w:ilvl="0" w:tplc="8BDA8C9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064CC"/>
    <w:multiLevelType w:val="hybridMultilevel"/>
    <w:tmpl w:val="5BA678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466A"/>
    <w:multiLevelType w:val="hybridMultilevel"/>
    <w:tmpl w:val="23003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46649"/>
    <w:multiLevelType w:val="hybridMultilevel"/>
    <w:tmpl w:val="92AE98CE"/>
    <w:lvl w:ilvl="0" w:tplc="9C78493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83387"/>
    <w:multiLevelType w:val="hybridMultilevel"/>
    <w:tmpl w:val="7070EA6E"/>
    <w:lvl w:ilvl="0" w:tplc="0972BF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62E33"/>
    <w:multiLevelType w:val="hybridMultilevel"/>
    <w:tmpl w:val="5464D190"/>
    <w:lvl w:ilvl="0" w:tplc="A5DEC35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70215"/>
    <w:multiLevelType w:val="hybridMultilevel"/>
    <w:tmpl w:val="31F85856"/>
    <w:lvl w:ilvl="0" w:tplc="D92ACB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6076A"/>
    <w:multiLevelType w:val="hybridMultilevel"/>
    <w:tmpl w:val="3D820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1013A"/>
    <w:multiLevelType w:val="hybridMultilevel"/>
    <w:tmpl w:val="76A292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047A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04EF3"/>
    <w:multiLevelType w:val="hybridMultilevel"/>
    <w:tmpl w:val="32240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675AF"/>
    <w:multiLevelType w:val="hybridMultilevel"/>
    <w:tmpl w:val="300EF862"/>
    <w:lvl w:ilvl="0" w:tplc="D92ACB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144D2"/>
    <w:multiLevelType w:val="hybridMultilevel"/>
    <w:tmpl w:val="BFC434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2"/>
  </w:num>
  <w:num w:numId="5">
    <w:abstractNumId w:val="23"/>
  </w:num>
  <w:num w:numId="6">
    <w:abstractNumId w:val="10"/>
  </w:num>
  <w:num w:numId="7">
    <w:abstractNumId w:val="1"/>
  </w:num>
  <w:num w:numId="8">
    <w:abstractNumId w:val="11"/>
  </w:num>
  <w:num w:numId="9">
    <w:abstractNumId w:val="26"/>
  </w:num>
  <w:num w:numId="10">
    <w:abstractNumId w:val="8"/>
  </w:num>
  <w:num w:numId="11">
    <w:abstractNumId w:val="22"/>
  </w:num>
  <w:num w:numId="12">
    <w:abstractNumId w:val="18"/>
  </w:num>
  <w:num w:numId="13">
    <w:abstractNumId w:val="4"/>
  </w:num>
  <w:num w:numId="14">
    <w:abstractNumId w:val="19"/>
  </w:num>
  <w:num w:numId="15">
    <w:abstractNumId w:val="3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20"/>
  </w:num>
  <w:num w:numId="21">
    <w:abstractNumId w:val="9"/>
  </w:num>
  <w:num w:numId="22">
    <w:abstractNumId w:val="14"/>
  </w:num>
  <w:num w:numId="23">
    <w:abstractNumId w:val="7"/>
  </w:num>
  <w:num w:numId="24">
    <w:abstractNumId w:val="24"/>
  </w:num>
  <w:num w:numId="25">
    <w:abstractNumId w:val="25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9A1"/>
    <w:rsid w:val="000349B1"/>
    <w:rsid w:val="000C386F"/>
    <w:rsid w:val="000E736C"/>
    <w:rsid w:val="00153A9E"/>
    <w:rsid w:val="00156395"/>
    <w:rsid w:val="001700BE"/>
    <w:rsid w:val="001A52F2"/>
    <w:rsid w:val="001E5682"/>
    <w:rsid w:val="00240FA9"/>
    <w:rsid w:val="0025314C"/>
    <w:rsid w:val="003009EB"/>
    <w:rsid w:val="00355C80"/>
    <w:rsid w:val="00370EAE"/>
    <w:rsid w:val="003779A1"/>
    <w:rsid w:val="00485C00"/>
    <w:rsid w:val="004B5226"/>
    <w:rsid w:val="004D6158"/>
    <w:rsid w:val="004F1F0F"/>
    <w:rsid w:val="005B317B"/>
    <w:rsid w:val="005F0958"/>
    <w:rsid w:val="0063234C"/>
    <w:rsid w:val="006A4BAA"/>
    <w:rsid w:val="006E2C9C"/>
    <w:rsid w:val="00713B08"/>
    <w:rsid w:val="0071773A"/>
    <w:rsid w:val="0077516E"/>
    <w:rsid w:val="007D65FF"/>
    <w:rsid w:val="00812325"/>
    <w:rsid w:val="00831DBD"/>
    <w:rsid w:val="0086203F"/>
    <w:rsid w:val="008D3C85"/>
    <w:rsid w:val="008E236E"/>
    <w:rsid w:val="008F0101"/>
    <w:rsid w:val="00951750"/>
    <w:rsid w:val="00A61D6C"/>
    <w:rsid w:val="00B848B1"/>
    <w:rsid w:val="00B84ABA"/>
    <w:rsid w:val="00BA26A0"/>
    <w:rsid w:val="00BF0F5C"/>
    <w:rsid w:val="00C001D2"/>
    <w:rsid w:val="00C173BE"/>
    <w:rsid w:val="00C525DA"/>
    <w:rsid w:val="00C90D2F"/>
    <w:rsid w:val="00CD3299"/>
    <w:rsid w:val="00D04AAF"/>
    <w:rsid w:val="00D3329D"/>
    <w:rsid w:val="00DC7AA0"/>
    <w:rsid w:val="00DD4A64"/>
    <w:rsid w:val="00DE5CE0"/>
    <w:rsid w:val="00E00E03"/>
    <w:rsid w:val="00E06E61"/>
    <w:rsid w:val="00E1696C"/>
    <w:rsid w:val="00E173FB"/>
    <w:rsid w:val="00E35848"/>
    <w:rsid w:val="00E758CE"/>
    <w:rsid w:val="00E82AC2"/>
    <w:rsid w:val="00F12B3C"/>
    <w:rsid w:val="00F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0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6203F"/>
  </w:style>
  <w:style w:type="paragraph" w:styleId="a6">
    <w:name w:val="footer"/>
    <w:basedOn w:val="a"/>
    <w:link w:val="a7"/>
    <w:uiPriority w:val="99"/>
    <w:unhideWhenUsed/>
    <w:rsid w:val="008620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6203F"/>
  </w:style>
  <w:style w:type="paragraph" w:styleId="a8">
    <w:name w:val="Balloon Text"/>
    <w:basedOn w:val="a"/>
    <w:link w:val="a9"/>
    <w:uiPriority w:val="99"/>
    <w:semiHidden/>
    <w:unhideWhenUsed/>
    <w:rsid w:val="006A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A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1F33-7801-4FBC-B81D-E73435F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2439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СИДЕРОВА</dc:creator>
  <cp:keywords/>
  <dc:description/>
  <cp:lastModifiedBy>Fujitsu</cp:lastModifiedBy>
  <cp:revision>42</cp:revision>
  <cp:lastPrinted>2019-12-17T12:41:00Z</cp:lastPrinted>
  <dcterms:created xsi:type="dcterms:W3CDTF">2018-04-27T11:20:00Z</dcterms:created>
  <dcterms:modified xsi:type="dcterms:W3CDTF">2019-12-17T13:17:00Z</dcterms:modified>
</cp:coreProperties>
</file>